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7A528" w14:textId="1D4F7D08" w:rsidR="0094249B" w:rsidRPr="00E1736E" w:rsidRDefault="00F56ACE" w:rsidP="0094249B">
      <w:pPr>
        <w:widowControl w:val="0"/>
        <w:autoSpaceDE w:val="0"/>
        <w:autoSpaceDN w:val="0"/>
        <w:adjustRightInd w:val="0"/>
        <w:spacing w:after="120"/>
        <w:rPr>
          <w:rFonts w:ascii="Calibri" w:hAnsi="Calibri" w:cs="Calibri Light"/>
          <w:b/>
          <w:noProof w:val="0"/>
          <w:u w:val="single"/>
          <w:lang w:val="en-US"/>
        </w:rPr>
      </w:pPr>
      <w:r>
        <w:rPr>
          <w:rFonts w:ascii="Calibri" w:hAnsi="Calibri" w:cs="Calibri Light"/>
          <w:b/>
          <w:noProof w:val="0"/>
          <w:u w:val="single"/>
          <w:lang w:val="en-US"/>
        </w:rPr>
        <w:t>Local Adaptation Advisory Panel meeting 12 November 2018</w:t>
      </w:r>
    </w:p>
    <w:p w14:paraId="67E7B30A" w14:textId="315726D2" w:rsidR="00EB65CA" w:rsidRPr="00EB65CA" w:rsidRDefault="00EB65CA" w:rsidP="0094249B">
      <w:pPr>
        <w:widowControl w:val="0"/>
        <w:autoSpaceDE w:val="0"/>
        <w:autoSpaceDN w:val="0"/>
        <w:adjustRightInd w:val="0"/>
        <w:spacing w:after="120"/>
        <w:rPr>
          <w:rFonts w:ascii="Calibri" w:hAnsi="Calibri" w:cs="Times New Roman"/>
          <w:noProof w:val="0"/>
          <w:lang w:val="en-US"/>
        </w:rPr>
      </w:pPr>
      <w:r w:rsidRPr="00EB65CA">
        <w:rPr>
          <w:rFonts w:ascii="Calibri" w:hAnsi="Calibri" w:cs="Calibri Light"/>
          <w:noProof w:val="0"/>
          <w:lang w:val="en-US"/>
        </w:rPr>
        <w:t>The Local Adaptation Advisory Panel (LAAP) was formed in 2011 by Defra, who now act as its secretariat. It is a strategically-focused steering group, which is a forum for dialogue between local and central government on climate change adaptation in the local government sector. The LAAP consists of representatives from eight local authorities, Defra, BEIS and MHCLG, delivery partners Public Health England and the Environment Agency, and</w:t>
      </w:r>
      <w:r w:rsidR="00E1736E">
        <w:rPr>
          <w:rFonts w:ascii="Calibri" w:hAnsi="Calibri" w:cs="Calibri Light"/>
          <w:noProof w:val="0"/>
          <w:lang w:val="en-US"/>
        </w:rPr>
        <w:t xml:space="preserve"> Wessex Water. It </w:t>
      </w:r>
      <w:r w:rsidR="0094249B">
        <w:rPr>
          <w:rFonts w:ascii="Calibri" w:hAnsi="Calibri" w:cs="Calibri Light"/>
          <w:noProof w:val="0"/>
          <w:lang w:val="en-US"/>
        </w:rPr>
        <w:t>meets every two</w:t>
      </w:r>
      <w:r w:rsidRPr="00EB65CA">
        <w:rPr>
          <w:rFonts w:ascii="Calibri" w:hAnsi="Calibri" w:cs="Calibri Light"/>
          <w:noProof w:val="0"/>
          <w:lang w:val="en-US"/>
        </w:rPr>
        <w:t xml:space="preserve"> months to discuss relevant adaptation policy and climate science issues and how adaptation can be embedded in local authorities</w:t>
      </w:r>
      <w:r w:rsidR="0094249B">
        <w:rPr>
          <w:rFonts w:ascii="Calibri" w:hAnsi="Calibri" w:cs="Calibri Light"/>
          <w:noProof w:val="0"/>
          <w:lang w:val="en-US"/>
        </w:rPr>
        <w:t>’</w:t>
      </w:r>
      <w:r w:rsidRPr="00EB65CA">
        <w:rPr>
          <w:rFonts w:ascii="Calibri" w:hAnsi="Calibri" w:cs="Calibri Light"/>
          <w:noProof w:val="0"/>
          <w:lang w:val="en-US"/>
        </w:rPr>
        <w:t xml:space="preserve"> practices and </w:t>
      </w:r>
      <w:r w:rsidR="0094249B">
        <w:rPr>
          <w:rFonts w:ascii="Calibri" w:hAnsi="Calibri" w:cs="Calibri Light"/>
          <w:noProof w:val="0"/>
          <w:lang w:val="en-US"/>
        </w:rPr>
        <w:t xml:space="preserve">the </w:t>
      </w:r>
      <w:r w:rsidRPr="00EB65CA">
        <w:rPr>
          <w:rFonts w:ascii="Calibri" w:hAnsi="Calibri" w:cs="Calibri Light"/>
          <w:noProof w:val="0"/>
          <w:lang w:val="en-US"/>
        </w:rPr>
        <w:t>services they provide. In this respect the LAAP is working closely with ADEPT and the LGA to ensure delivery of adaptation practices across the sector.</w:t>
      </w:r>
    </w:p>
    <w:p w14:paraId="3ECC79B9" w14:textId="0D7C5D9F" w:rsidR="00EB65CA" w:rsidRPr="00EB65CA" w:rsidRDefault="00EB65CA" w:rsidP="0094249B">
      <w:pPr>
        <w:widowControl w:val="0"/>
        <w:autoSpaceDE w:val="0"/>
        <w:autoSpaceDN w:val="0"/>
        <w:adjustRightInd w:val="0"/>
        <w:spacing w:after="120"/>
        <w:rPr>
          <w:rFonts w:ascii="Calibri" w:hAnsi="Calibri" w:cs="Times New Roman"/>
          <w:noProof w:val="0"/>
          <w:lang w:val="en-US"/>
        </w:rPr>
      </w:pPr>
      <w:r w:rsidRPr="00EB65CA">
        <w:rPr>
          <w:rFonts w:ascii="Calibri" w:hAnsi="Calibri" w:cs="Calibri Light"/>
          <w:noProof w:val="0"/>
          <w:lang w:val="en-US"/>
        </w:rPr>
        <w:t>The LAAP met most recently on 12</w:t>
      </w:r>
      <w:bookmarkStart w:id="0" w:name="_GoBack"/>
      <w:bookmarkEnd w:id="0"/>
      <w:r w:rsidRPr="00EB65CA">
        <w:rPr>
          <w:rFonts w:ascii="Calibri" w:hAnsi="Calibri" w:cs="Calibri Light"/>
          <w:noProof w:val="0"/>
          <w:lang w:val="en-US"/>
        </w:rPr>
        <w:t xml:space="preserve"> November and the key outputs from this were:</w:t>
      </w:r>
    </w:p>
    <w:p w14:paraId="4566880C" w14:textId="77777777" w:rsidR="00EB65CA" w:rsidRPr="0094249B" w:rsidRDefault="0094249B" w:rsidP="0094249B">
      <w:pPr>
        <w:pStyle w:val="ListParagraph"/>
        <w:widowControl w:val="0"/>
        <w:numPr>
          <w:ilvl w:val="0"/>
          <w:numId w:val="1"/>
        </w:numPr>
        <w:autoSpaceDE w:val="0"/>
        <w:autoSpaceDN w:val="0"/>
        <w:adjustRightInd w:val="0"/>
        <w:spacing w:after="120"/>
        <w:contextualSpacing w:val="0"/>
        <w:rPr>
          <w:rFonts w:ascii="Calibri" w:hAnsi="Calibri" w:cs="Times New Roman"/>
          <w:noProof w:val="0"/>
          <w:lang w:val="en-US"/>
        </w:rPr>
      </w:pPr>
      <w:r w:rsidRPr="0094249B">
        <w:rPr>
          <w:rFonts w:ascii="Calibri" w:hAnsi="Calibri" w:cs="Calibri Light"/>
          <w:noProof w:val="0"/>
          <w:lang w:val="en-US"/>
        </w:rPr>
        <w:t>A</w:t>
      </w:r>
      <w:r w:rsidR="00EB65CA" w:rsidRPr="0094249B">
        <w:rPr>
          <w:rFonts w:ascii="Calibri" w:hAnsi="Calibri" w:cs="Calibri Light"/>
          <w:noProof w:val="0"/>
          <w:lang w:val="en-US"/>
        </w:rPr>
        <w:t>greement of an outline Work Programme for the next 12/18 months. This will cover:</w:t>
      </w:r>
    </w:p>
    <w:p w14:paraId="097E0609" w14:textId="77777777" w:rsidR="0094249B" w:rsidRPr="0094249B" w:rsidRDefault="0094249B" w:rsidP="0094249B">
      <w:pPr>
        <w:pStyle w:val="ListParagraph"/>
        <w:widowControl w:val="0"/>
        <w:numPr>
          <w:ilvl w:val="1"/>
          <w:numId w:val="1"/>
        </w:numPr>
        <w:autoSpaceDE w:val="0"/>
        <w:autoSpaceDN w:val="0"/>
        <w:adjustRightInd w:val="0"/>
        <w:spacing w:after="120"/>
        <w:contextualSpacing w:val="0"/>
        <w:rPr>
          <w:rFonts w:ascii="Calibri" w:hAnsi="Calibri" w:cs="Times New Roman"/>
          <w:noProof w:val="0"/>
          <w:lang w:val="en-US"/>
        </w:rPr>
      </w:pPr>
      <w:r w:rsidRPr="0094249B">
        <w:rPr>
          <w:rFonts w:ascii="Calibri" w:hAnsi="Calibri" w:cs="Times New Roman"/>
          <w:noProof w:val="0"/>
          <w:lang w:val="en-US"/>
        </w:rPr>
        <w:t>F</w:t>
      </w:r>
      <w:r w:rsidR="00EB65CA" w:rsidRPr="0094249B">
        <w:rPr>
          <w:rFonts w:ascii="Calibri" w:hAnsi="Calibri" w:cs="Calibri Light"/>
          <w:noProof w:val="0"/>
          <w:lang w:val="en-US"/>
        </w:rPr>
        <w:t>inalisation of a minimum and good adaptation self-assessment tool/guidance, which will enable local authorities to assess their own performance on adaptation</w:t>
      </w:r>
    </w:p>
    <w:p w14:paraId="42BA3A4C" w14:textId="77777777" w:rsidR="0094249B" w:rsidRPr="0094249B" w:rsidRDefault="0094249B" w:rsidP="0094249B">
      <w:pPr>
        <w:pStyle w:val="ListParagraph"/>
        <w:widowControl w:val="0"/>
        <w:numPr>
          <w:ilvl w:val="1"/>
          <w:numId w:val="1"/>
        </w:numPr>
        <w:autoSpaceDE w:val="0"/>
        <w:autoSpaceDN w:val="0"/>
        <w:adjustRightInd w:val="0"/>
        <w:spacing w:after="120"/>
        <w:contextualSpacing w:val="0"/>
        <w:rPr>
          <w:rFonts w:ascii="Calibri" w:hAnsi="Calibri" w:cs="Times New Roman"/>
          <w:noProof w:val="0"/>
          <w:lang w:val="en-US"/>
        </w:rPr>
      </w:pPr>
      <w:r w:rsidRPr="0094249B">
        <w:rPr>
          <w:rFonts w:ascii="Calibri" w:hAnsi="Calibri" w:cs="Times New Roman"/>
          <w:noProof w:val="0"/>
          <w:lang w:val="en-US"/>
        </w:rPr>
        <w:t>D</w:t>
      </w:r>
      <w:r w:rsidR="00EB65CA" w:rsidRPr="0094249B">
        <w:rPr>
          <w:rFonts w:ascii="Calibri" w:hAnsi="Calibri" w:cs="Calibri Light"/>
          <w:noProof w:val="0"/>
          <w:lang w:val="en-US"/>
        </w:rPr>
        <w:t>issemination of this tool/guidance through the ADEPT (subject and regional boards), and possibly LGA, network(s)</w:t>
      </w:r>
    </w:p>
    <w:p w14:paraId="7D5B43D5" w14:textId="62129952" w:rsidR="0094249B" w:rsidRPr="0094249B" w:rsidRDefault="0094249B" w:rsidP="0094249B">
      <w:pPr>
        <w:pStyle w:val="ListParagraph"/>
        <w:widowControl w:val="0"/>
        <w:numPr>
          <w:ilvl w:val="1"/>
          <w:numId w:val="1"/>
        </w:numPr>
        <w:autoSpaceDE w:val="0"/>
        <w:autoSpaceDN w:val="0"/>
        <w:adjustRightInd w:val="0"/>
        <w:spacing w:after="120"/>
        <w:contextualSpacing w:val="0"/>
        <w:rPr>
          <w:rFonts w:ascii="Calibri" w:hAnsi="Calibri" w:cs="Times New Roman"/>
          <w:noProof w:val="0"/>
          <w:lang w:val="en-US"/>
        </w:rPr>
      </w:pPr>
      <w:r w:rsidRPr="0094249B">
        <w:rPr>
          <w:rFonts w:ascii="Calibri" w:hAnsi="Calibri" w:cs="Times New Roman"/>
          <w:noProof w:val="0"/>
          <w:lang w:val="en-US"/>
        </w:rPr>
        <w:t>A</w:t>
      </w:r>
      <w:r w:rsidR="00EB65CA" w:rsidRPr="0094249B">
        <w:rPr>
          <w:rFonts w:ascii="Calibri" w:hAnsi="Calibri" w:cs="Calibri Light"/>
          <w:noProof w:val="0"/>
          <w:lang w:val="en-US"/>
        </w:rPr>
        <w:t>im</w:t>
      </w:r>
      <w:r w:rsidR="00E1736E">
        <w:rPr>
          <w:rFonts w:ascii="Calibri" w:hAnsi="Calibri" w:cs="Calibri Light"/>
          <w:noProof w:val="0"/>
          <w:lang w:val="en-US"/>
        </w:rPr>
        <w:t>ing to launch the tool/guidance</w:t>
      </w:r>
      <w:r w:rsidR="00EB65CA" w:rsidRPr="0094249B">
        <w:rPr>
          <w:rFonts w:ascii="Calibri" w:hAnsi="Calibri" w:cs="Calibri Light"/>
          <w:noProof w:val="0"/>
          <w:lang w:val="en-US"/>
        </w:rPr>
        <w:t xml:space="preserve"> and Position Statement at the ADEPT </w:t>
      </w:r>
      <w:r w:rsidR="00E1736E">
        <w:rPr>
          <w:rFonts w:ascii="Calibri" w:hAnsi="Calibri" w:cs="Calibri Light"/>
          <w:noProof w:val="0"/>
          <w:lang w:val="en-US"/>
        </w:rPr>
        <w:t>Spring Conference</w:t>
      </w:r>
      <w:r w:rsidR="00EB65CA" w:rsidRPr="0094249B">
        <w:rPr>
          <w:rFonts w:ascii="Calibri" w:hAnsi="Calibri" w:cs="Calibri Light"/>
          <w:noProof w:val="0"/>
          <w:lang w:val="en-US"/>
        </w:rPr>
        <w:t xml:space="preserve"> </w:t>
      </w:r>
      <w:r w:rsidR="00E1736E">
        <w:rPr>
          <w:rFonts w:ascii="Calibri" w:hAnsi="Calibri" w:cs="Calibri Light"/>
          <w:noProof w:val="0"/>
          <w:lang w:val="en-US"/>
        </w:rPr>
        <w:t>in June 2019, and carry the theme into the Autumn C</w:t>
      </w:r>
      <w:r w:rsidR="00EB65CA" w:rsidRPr="0094249B">
        <w:rPr>
          <w:rFonts w:ascii="Calibri" w:hAnsi="Calibri" w:cs="Calibri Light"/>
          <w:noProof w:val="0"/>
          <w:lang w:val="en-US"/>
        </w:rPr>
        <w:t xml:space="preserve">onference in </w:t>
      </w:r>
      <w:r w:rsidR="00E1736E">
        <w:rPr>
          <w:rFonts w:ascii="Calibri" w:hAnsi="Calibri" w:cs="Calibri Light"/>
          <w:noProof w:val="0"/>
          <w:lang w:val="en-US"/>
        </w:rPr>
        <w:t xml:space="preserve">November </w:t>
      </w:r>
      <w:r w:rsidR="00EB65CA" w:rsidRPr="0094249B">
        <w:rPr>
          <w:rFonts w:ascii="Calibri" w:hAnsi="Calibri" w:cs="Calibri Light"/>
          <w:noProof w:val="0"/>
          <w:lang w:val="en-US"/>
        </w:rPr>
        <w:t>2019</w:t>
      </w:r>
    </w:p>
    <w:p w14:paraId="3146347F" w14:textId="77777777" w:rsidR="0094249B" w:rsidRPr="0094249B" w:rsidRDefault="0094249B" w:rsidP="0094249B">
      <w:pPr>
        <w:pStyle w:val="ListParagraph"/>
        <w:widowControl w:val="0"/>
        <w:numPr>
          <w:ilvl w:val="1"/>
          <w:numId w:val="1"/>
        </w:numPr>
        <w:autoSpaceDE w:val="0"/>
        <w:autoSpaceDN w:val="0"/>
        <w:adjustRightInd w:val="0"/>
        <w:spacing w:after="120"/>
        <w:contextualSpacing w:val="0"/>
        <w:rPr>
          <w:rFonts w:ascii="Calibri" w:hAnsi="Calibri" w:cs="Times New Roman"/>
          <w:noProof w:val="0"/>
          <w:lang w:val="en-US"/>
        </w:rPr>
      </w:pPr>
      <w:r>
        <w:rPr>
          <w:rFonts w:ascii="Calibri" w:hAnsi="Calibri" w:cs="Calibri Light"/>
          <w:noProof w:val="0"/>
          <w:lang w:val="en-US"/>
        </w:rPr>
        <w:t>A</w:t>
      </w:r>
      <w:r w:rsidR="00EB65CA" w:rsidRPr="0094249B">
        <w:rPr>
          <w:rFonts w:ascii="Calibri" w:hAnsi="Calibri" w:cs="Calibri Light"/>
          <w:noProof w:val="0"/>
          <w:lang w:val="en-US"/>
        </w:rPr>
        <w:t>nd, if time and resource are available, and when additional information has been published, considering wider issues, such as 2019 Spending Review, Shared Prosperity Fund, engaging with professional organisations on training/R&amp;D on adaptation and producing a profile of the LAAP</w:t>
      </w:r>
    </w:p>
    <w:p w14:paraId="6D58B830" w14:textId="77777777" w:rsidR="0094249B" w:rsidRPr="0094249B" w:rsidRDefault="0094249B" w:rsidP="0094249B">
      <w:pPr>
        <w:pStyle w:val="ListParagraph"/>
        <w:widowControl w:val="0"/>
        <w:numPr>
          <w:ilvl w:val="0"/>
          <w:numId w:val="1"/>
        </w:numPr>
        <w:autoSpaceDE w:val="0"/>
        <w:autoSpaceDN w:val="0"/>
        <w:adjustRightInd w:val="0"/>
        <w:spacing w:after="120"/>
        <w:contextualSpacing w:val="0"/>
        <w:rPr>
          <w:rFonts w:ascii="Calibri" w:hAnsi="Calibri" w:cs="Times New Roman"/>
          <w:noProof w:val="0"/>
          <w:lang w:val="en-US"/>
        </w:rPr>
      </w:pPr>
      <w:r>
        <w:rPr>
          <w:rFonts w:ascii="Calibri" w:hAnsi="Calibri" w:cs="Calibri Light"/>
          <w:noProof w:val="0"/>
          <w:lang w:val="en-US"/>
        </w:rPr>
        <w:t xml:space="preserve">A </w:t>
      </w:r>
      <w:r w:rsidR="00EB65CA" w:rsidRPr="0094249B">
        <w:rPr>
          <w:rFonts w:ascii="Calibri" w:hAnsi="Calibri" w:cs="Calibri Light"/>
          <w:noProof w:val="0"/>
          <w:lang w:val="en-US"/>
        </w:rPr>
        <w:t>presentation by colleagues from the London School of Tropical Medicine, South Gloucestershire Council and Public Health England about how local authorities in the south-west of England are preparing for the health impacts of climate change</w:t>
      </w:r>
    </w:p>
    <w:p w14:paraId="7F9EF149" w14:textId="77777777" w:rsidR="0094249B" w:rsidRPr="0094249B" w:rsidRDefault="0094249B" w:rsidP="0094249B">
      <w:pPr>
        <w:pStyle w:val="ListParagraph"/>
        <w:widowControl w:val="0"/>
        <w:numPr>
          <w:ilvl w:val="0"/>
          <w:numId w:val="1"/>
        </w:numPr>
        <w:autoSpaceDE w:val="0"/>
        <w:autoSpaceDN w:val="0"/>
        <w:adjustRightInd w:val="0"/>
        <w:spacing w:after="120"/>
        <w:contextualSpacing w:val="0"/>
        <w:rPr>
          <w:rFonts w:ascii="Calibri" w:hAnsi="Calibri" w:cs="Times New Roman"/>
          <w:noProof w:val="0"/>
          <w:lang w:val="en-US"/>
        </w:rPr>
      </w:pPr>
      <w:r>
        <w:rPr>
          <w:rFonts w:ascii="Calibri" w:hAnsi="Calibri" w:cs="Calibri Light"/>
          <w:noProof w:val="0"/>
          <w:lang w:val="en-US"/>
        </w:rPr>
        <w:t>A</w:t>
      </w:r>
      <w:r w:rsidR="00EB65CA" w:rsidRPr="0094249B">
        <w:rPr>
          <w:rFonts w:ascii="Calibri" w:hAnsi="Calibri" w:cs="Calibri Light"/>
          <w:noProof w:val="0"/>
          <w:lang w:val="en-US"/>
        </w:rPr>
        <w:t>n update from Defra of current adaptation work its climate science and policy teams are undertaking. This includes revised UKCP18 climate projections, launched on 26</w:t>
      </w:r>
      <w:r w:rsidR="00EB65CA" w:rsidRPr="0094249B">
        <w:rPr>
          <w:rFonts w:ascii="Calibri" w:hAnsi="Calibri" w:cs="Calibri Light"/>
          <w:noProof w:val="0"/>
          <w:vertAlign w:val="superscript"/>
          <w:lang w:val="en-US"/>
        </w:rPr>
        <w:t>th</w:t>
      </w:r>
      <w:r w:rsidR="00EB65CA" w:rsidRPr="0094249B">
        <w:rPr>
          <w:rFonts w:ascii="Calibri" w:hAnsi="Calibri" w:cs="Calibri Light"/>
          <w:noProof w:val="0"/>
          <w:lang w:val="en-US"/>
        </w:rPr>
        <w:t xml:space="preserve"> November, the first stages of the third Climate Change Risk Assessment process and looking at options for monitoring and liaising with the Adaptation Sub-Committee in evaluating actions set out in the second National Adaptation Programme</w:t>
      </w:r>
    </w:p>
    <w:p w14:paraId="0F9B746F" w14:textId="77777777" w:rsidR="00EB65CA" w:rsidRPr="0094249B" w:rsidRDefault="0094249B" w:rsidP="0094249B">
      <w:pPr>
        <w:pStyle w:val="ListParagraph"/>
        <w:widowControl w:val="0"/>
        <w:numPr>
          <w:ilvl w:val="0"/>
          <w:numId w:val="1"/>
        </w:numPr>
        <w:autoSpaceDE w:val="0"/>
        <w:autoSpaceDN w:val="0"/>
        <w:adjustRightInd w:val="0"/>
        <w:spacing w:after="120"/>
        <w:contextualSpacing w:val="0"/>
        <w:rPr>
          <w:rFonts w:ascii="Calibri" w:hAnsi="Calibri" w:cs="Times New Roman"/>
          <w:noProof w:val="0"/>
          <w:lang w:val="en-US"/>
        </w:rPr>
      </w:pPr>
      <w:r>
        <w:rPr>
          <w:rFonts w:ascii="Calibri" w:hAnsi="Calibri" w:cs="Calibri Light"/>
          <w:noProof w:val="0"/>
          <w:lang w:val="en-US"/>
        </w:rPr>
        <w:t>R</w:t>
      </w:r>
      <w:r w:rsidR="00EB65CA" w:rsidRPr="0094249B">
        <w:rPr>
          <w:rFonts w:ascii="Calibri" w:hAnsi="Calibri" w:cs="Calibri Light"/>
          <w:noProof w:val="0"/>
          <w:lang w:val="en-US"/>
        </w:rPr>
        <w:t>oundtable updates from members.</w:t>
      </w:r>
    </w:p>
    <w:p w14:paraId="59CE83FD" w14:textId="77777777" w:rsidR="00EB65CA" w:rsidRPr="00EB65CA" w:rsidRDefault="00EB65CA" w:rsidP="0094249B">
      <w:pPr>
        <w:widowControl w:val="0"/>
        <w:autoSpaceDE w:val="0"/>
        <w:autoSpaceDN w:val="0"/>
        <w:adjustRightInd w:val="0"/>
        <w:spacing w:after="120"/>
        <w:rPr>
          <w:rFonts w:ascii="Calibri" w:hAnsi="Calibri" w:cs="Times New Roman"/>
          <w:noProof w:val="0"/>
          <w:lang w:val="en-US"/>
        </w:rPr>
      </w:pPr>
      <w:r w:rsidRPr="00EB65CA">
        <w:rPr>
          <w:rFonts w:ascii="Calibri" w:hAnsi="Calibri" w:cs="Calibri Light"/>
          <w:noProof w:val="0"/>
          <w:lang w:val="en-US"/>
        </w:rPr>
        <w:t> </w:t>
      </w:r>
    </w:p>
    <w:p w14:paraId="62AA6D8E" w14:textId="77777777" w:rsidR="00EB65CA" w:rsidRPr="00EB65CA" w:rsidRDefault="00EB65CA" w:rsidP="0094249B">
      <w:pPr>
        <w:widowControl w:val="0"/>
        <w:autoSpaceDE w:val="0"/>
        <w:autoSpaceDN w:val="0"/>
        <w:adjustRightInd w:val="0"/>
        <w:spacing w:after="120"/>
        <w:rPr>
          <w:rFonts w:ascii="Calibri" w:hAnsi="Calibri" w:cs="Times New Roman"/>
          <w:noProof w:val="0"/>
          <w:lang w:val="en-US"/>
        </w:rPr>
      </w:pPr>
      <w:r w:rsidRPr="00EB65CA">
        <w:rPr>
          <w:rFonts w:ascii="Calibri" w:hAnsi="Calibri" w:cs="Calibri Light"/>
          <w:noProof w:val="0"/>
          <w:lang w:val="en-US"/>
        </w:rPr>
        <w:t xml:space="preserve">Any queries about the role, or work, of the LAAP should be directed to </w:t>
      </w:r>
      <w:hyperlink r:id="rId6" w:history="1">
        <w:r w:rsidRPr="00EB65CA">
          <w:rPr>
            <w:rFonts w:ascii="Calibri" w:hAnsi="Calibri" w:cs="Calibri Light"/>
            <w:noProof w:val="0"/>
            <w:color w:val="0000FF"/>
            <w:u w:val="single" w:color="0000FF"/>
            <w:lang w:val="en-US"/>
          </w:rPr>
          <w:t>Nick.Jackson@defra.gsi.gov.uk</w:t>
        </w:r>
      </w:hyperlink>
    </w:p>
    <w:p w14:paraId="3F39C8F6" w14:textId="77777777" w:rsidR="003E3133" w:rsidRPr="00EB65CA" w:rsidRDefault="00EB65CA" w:rsidP="0094249B">
      <w:pPr>
        <w:spacing w:after="120"/>
        <w:rPr>
          <w:rFonts w:ascii="Calibri" w:hAnsi="Calibri"/>
        </w:rPr>
      </w:pPr>
      <w:r w:rsidRPr="00EB65CA">
        <w:rPr>
          <w:rFonts w:ascii="Calibri" w:hAnsi="Calibri" w:cs="Calibri Light"/>
          <w:noProof w:val="0"/>
          <w:lang w:val="en-US"/>
        </w:rPr>
        <w:t> </w:t>
      </w:r>
    </w:p>
    <w:sectPr w:rsidR="003E3133" w:rsidRPr="00EB65CA" w:rsidSect="00B2649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20B0503030404040204"/>
    <w:charset w:val="00"/>
    <w:family w:val="auto"/>
    <w:pitch w:val="variable"/>
    <w:sig w:usb0="E00002FF" w:usb1="5200205F" w:usb2="00A0C000" w:usb3="00000000" w:csb0="0000019F" w:csb1="00000000"/>
  </w:font>
  <w:font w:name="ＭＳ 明朝">
    <w:charset w:val="4E"/>
    <w:family w:val="auto"/>
    <w:pitch w:val="variable"/>
    <w:sig w:usb0="00000001" w:usb1="08070000" w:usb2="00000010" w:usb3="00000000" w:csb0="00020000" w:csb1="00000000"/>
  </w:font>
  <w:font w:name="ヒラギノ角ゴ Pro W3">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D5CCC"/>
    <w:multiLevelType w:val="hybridMultilevel"/>
    <w:tmpl w:val="F9E44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5CA"/>
    <w:rsid w:val="003E3133"/>
    <w:rsid w:val="004C0AA6"/>
    <w:rsid w:val="0094249B"/>
    <w:rsid w:val="00AB2804"/>
    <w:rsid w:val="00B26493"/>
    <w:rsid w:val="00E1736E"/>
    <w:rsid w:val="00EB65CA"/>
    <w:rsid w:val="00F56AC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79A4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paragraph" w:styleId="ListParagraph">
    <w:name w:val="List Paragraph"/>
    <w:basedOn w:val="Normal"/>
    <w:uiPriority w:val="34"/>
    <w:qFormat/>
    <w:rsid w:val="0094249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neva" w:eastAsiaTheme="minorEastAsia" w:hAnsi="Geneva"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paragraph" w:styleId="ListParagraph">
    <w:name w:val="List Paragraph"/>
    <w:basedOn w:val="Normal"/>
    <w:uiPriority w:val="34"/>
    <w:qFormat/>
    <w:rsid w:val="0094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ick.Jackson@defra.gsi.gov.uk"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2170</Characters>
  <Application>Microsoft Macintosh Word</Application>
  <DocSecurity>0</DocSecurity>
  <Lines>18</Lines>
  <Paragraphs>5</Paragraphs>
  <ScaleCrop>false</ScaleCrop>
  <Company>Bus Users UK</Company>
  <LinksUpToDate>false</LinksUpToDate>
  <CharactersWithSpaces>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Nicola Parkins</cp:lastModifiedBy>
  <cp:revision>2</cp:revision>
  <dcterms:created xsi:type="dcterms:W3CDTF">2018-12-03T09:34:00Z</dcterms:created>
  <dcterms:modified xsi:type="dcterms:W3CDTF">2018-12-03T09:34:00Z</dcterms:modified>
</cp:coreProperties>
</file>