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B8D63" w14:textId="77777777" w:rsidR="0071468D" w:rsidRPr="0015428F" w:rsidRDefault="0071468D" w:rsidP="0071468D">
      <w:pPr>
        <w:widowControl w:val="0"/>
        <w:autoSpaceDE w:val="0"/>
        <w:autoSpaceDN w:val="0"/>
        <w:adjustRightInd w:val="0"/>
        <w:rPr>
          <w:rFonts w:ascii="Arial" w:hAnsi="Arial" w:cs="Arial"/>
          <w:b/>
          <w:noProof w:val="0"/>
          <w:u w:val="single"/>
          <w:lang w:val="en-US"/>
        </w:rPr>
      </w:pPr>
      <w:r w:rsidRPr="0015428F">
        <w:rPr>
          <w:rFonts w:ascii="Arial" w:hAnsi="Arial" w:cs="Arial"/>
          <w:b/>
          <w:noProof w:val="0"/>
          <w:u w:val="single"/>
          <w:lang w:val="en-US"/>
        </w:rPr>
        <w:t xml:space="preserve">Energy Working Group update </w:t>
      </w:r>
      <w:r w:rsidR="0015428F">
        <w:rPr>
          <w:rFonts w:ascii="Arial" w:hAnsi="Arial" w:cs="Arial"/>
          <w:b/>
          <w:noProof w:val="0"/>
          <w:u w:val="single"/>
          <w:lang w:val="en-US"/>
        </w:rPr>
        <w:t>May</w:t>
      </w:r>
      <w:bookmarkStart w:id="0" w:name="_GoBack"/>
      <w:bookmarkEnd w:id="0"/>
      <w:r w:rsidRPr="0015428F">
        <w:rPr>
          <w:rFonts w:ascii="Arial" w:hAnsi="Arial" w:cs="Arial"/>
          <w:b/>
          <w:noProof w:val="0"/>
          <w:u w:val="single"/>
          <w:lang w:val="en-US"/>
        </w:rPr>
        <w:t xml:space="preserve"> 2018</w:t>
      </w:r>
    </w:p>
    <w:p w14:paraId="6F1BEA99" w14:textId="77777777" w:rsidR="0071468D" w:rsidRPr="0015428F" w:rsidRDefault="0071468D" w:rsidP="0071468D">
      <w:pPr>
        <w:widowControl w:val="0"/>
        <w:autoSpaceDE w:val="0"/>
        <w:autoSpaceDN w:val="0"/>
        <w:adjustRightInd w:val="0"/>
        <w:rPr>
          <w:rFonts w:ascii="Arial" w:hAnsi="Arial" w:cs="Arial"/>
          <w:noProof w:val="0"/>
          <w:lang w:val="en-US"/>
        </w:rPr>
      </w:pPr>
    </w:p>
    <w:p w14:paraId="1D03F568" w14:textId="77777777" w:rsidR="0071468D" w:rsidRPr="0015428F" w:rsidRDefault="0015428F" w:rsidP="0071468D">
      <w:pPr>
        <w:widowControl w:val="0"/>
        <w:autoSpaceDE w:val="0"/>
        <w:autoSpaceDN w:val="0"/>
        <w:adjustRightInd w:val="0"/>
        <w:rPr>
          <w:rFonts w:ascii="Arial" w:hAnsi="Arial" w:cs="Arial"/>
          <w:noProof w:val="0"/>
          <w:lang w:val="en-US"/>
        </w:rPr>
      </w:pPr>
      <w:r w:rsidRPr="0015428F">
        <w:rPr>
          <w:rFonts w:ascii="Arial" w:hAnsi="Arial" w:cs="Arial"/>
          <w:noProof w:val="0"/>
          <w:lang w:val="en-US"/>
        </w:rPr>
        <w:t>T</w:t>
      </w:r>
      <w:r w:rsidR="0071468D" w:rsidRPr="0015428F">
        <w:rPr>
          <w:rFonts w:ascii="Arial" w:hAnsi="Arial" w:cs="Arial"/>
          <w:noProof w:val="0"/>
          <w:lang w:val="en-US"/>
        </w:rPr>
        <w:t xml:space="preserve">he Energy </w:t>
      </w:r>
      <w:r w:rsidR="0071468D" w:rsidRPr="0015428F">
        <w:rPr>
          <w:rFonts w:ascii="Arial" w:hAnsi="Arial" w:cs="Arial"/>
          <w:noProof w:val="0"/>
          <w:lang w:val="en-US"/>
        </w:rPr>
        <w:t xml:space="preserve">Working </w:t>
      </w:r>
      <w:r w:rsidR="0071468D" w:rsidRPr="0015428F">
        <w:rPr>
          <w:rFonts w:ascii="Arial" w:hAnsi="Arial" w:cs="Arial"/>
          <w:noProof w:val="0"/>
          <w:lang w:val="en-US"/>
        </w:rPr>
        <w:t xml:space="preserve">Group has been finalising </w:t>
      </w:r>
      <w:r w:rsidR="0071468D" w:rsidRPr="0015428F">
        <w:rPr>
          <w:rFonts w:ascii="Arial" w:hAnsi="Arial" w:cs="Arial"/>
          <w:noProof w:val="0"/>
          <w:lang w:val="en-US"/>
        </w:rPr>
        <w:t>its</w:t>
      </w:r>
      <w:r w:rsidR="0071468D" w:rsidRPr="0015428F">
        <w:rPr>
          <w:rFonts w:ascii="Arial" w:hAnsi="Arial" w:cs="Arial"/>
          <w:noProof w:val="0"/>
          <w:lang w:val="en-US"/>
        </w:rPr>
        <w:t xml:space="preserve"> Action Plan, and identifying links with other ADEPT Boards. Energy is a key issue for planning, transport, housing and regeneration.</w:t>
      </w:r>
    </w:p>
    <w:p w14:paraId="3BEA5A24" w14:textId="77777777" w:rsidR="0071468D" w:rsidRPr="0015428F" w:rsidRDefault="0071468D" w:rsidP="0071468D">
      <w:pPr>
        <w:widowControl w:val="0"/>
        <w:autoSpaceDE w:val="0"/>
        <w:autoSpaceDN w:val="0"/>
        <w:adjustRightInd w:val="0"/>
        <w:rPr>
          <w:rFonts w:ascii="Arial" w:hAnsi="Arial" w:cs="Arial"/>
          <w:noProof w:val="0"/>
          <w:lang w:val="en-US"/>
        </w:rPr>
      </w:pPr>
      <w:r w:rsidRPr="0015428F">
        <w:rPr>
          <w:rFonts w:ascii="Arial" w:hAnsi="Arial" w:cs="Arial"/>
          <w:noProof w:val="0"/>
          <w:lang w:val="en-US"/>
        </w:rPr>
        <w:t> </w:t>
      </w:r>
    </w:p>
    <w:p w14:paraId="2890FC3C" w14:textId="77777777" w:rsidR="0071468D" w:rsidRPr="0015428F" w:rsidRDefault="0071468D" w:rsidP="0071468D">
      <w:pPr>
        <w:widowControl w:val="0"/>
        <w:autoSpaceDE w:val="0"/>
        <w:autoSpaceDN w:val="0"/>
        <w:adjustRightInd w:val="0"/>
        <w:rPr>
          <w:rFonts w:ascii="Arial" w:hAnsi="Arial" w:cs="Arial"/>
          <w:noProof w:val="0"/>
          <w:lang w:val="en-US"/>
        </w:rPr>
      </w:pPr>
      <w:r w:rsidRPr="0015428F">
        <w:rPr>
          <w:rFonts w:ascii="Arial" w:hAnsi="Arial" w:cs="Arial"/>
          <w:noProof w:val="0"/>
          <w:lang w:val="en-US"/>
        </w:rPr>
        <w:t>In addition, members of the Group have been liaising with BEIS and the LEP Network to build links to the emerging LEP Energy Strategies and BEIS Energy Hubs. The Energy Strategies will set strategic direction across LEP areas and identify energy measures for investment. The Hubs have been designed to bring energy measures to business case investment sta</w:t>
      </w:r>
      <w:r w:rsidR="0015428F" w:rsidRPr="0015428F">
        <w:rPr>
          <w:rFonts w:ascii="Arial" w:hAnsi="Arial" w:cs="Arial"/>
          <w:noProof w:val="0"/>
          <w:lang w:val="en-US"/>
        </w:rPr>
        <w:t>ge. ADEPT Members are encouraged</w:t>
      </w:r>
      <w:r w:rsidRPr="0015428F">
        <w:rPr>
          <w:rFonts w:ascii="Arial" w:hAnsi="Arial" w:cs="Arial"/>
          <w:noProof w:val="0"/>
          <w:lang w:val="en-US"/>
        </w:rPr>
        <w:t xml:space="preserve"> to engage in this process and to email the ADEPT Energy Sub Group Chair with an questions.</w:t>
      </w:r>
    </w:p>
    <w:p w14:paraId="5D294583" w14:textId="77777777" w:rsidR="0071468D" w:rsidRPr="0015428F" w:rsidRDefault="0071468D" w:rsidP="0071468D">
      <w:pPr>
        <w:widowControl w:val="0"/>
        <w:autoSpaceDE w:val="0"/>
        <w:autoSpaceDN w:val="0"/>
        <w:adjustRightInd w:val="0"/>
        <w:rPr>
          <w:rFonts w:ascii="Arial" w:hAnsi="Arial" w:cs="Arial"/>
          <w:noProof w:val="0"/>
          <w:lang w:val="en-US"/>
        </w:rPr>
      </w:pPr>
      <w:r w:rsidRPr="0015428F">
        <w:rPr>
          <w:rFonts w:ascii="Arial" w:hAnsi="Arial" w:cs="Arial"/>
          <w:noProof w:val="0"/>
          <w:lang w:val="en-US"/>
        </w:rPr>
        <w:t> </w:t>
      </w:r>
    </w:p>
    <w:p w14:paraId="135CA9E1" w14:textId="77777777" w:rsidR="0015428F" w:rsidRPr="0015428F" w:rsidRDefault="0071468D" w:rsidP="0071468D">
      <w:pPr>
        <w:rPr>
          <w:rFonts w:ascii="Arial" w:hAnsi="Arial" w:cs="Arial"/>
          <w:noProof w:val="0"/>
          <w:lang w:val="en-US"/>
        </w:rPr>
      </w:pPr>
      <w:r w:rsidRPr="0015428F">
        <w:rPr>
          <w:rFonts w:ascii="Arial" w:hAnsi="Arial" w:cs="Arial"/>
          <w:noProof w:val="0"/>
          <w:lang w:val="en-US"/>
        </w:rPr>
        <w:t>As always, if you can support this age</w:t>
      </w:r>
      <w:r w:rsidR="0015428F" w:rsidRPr="0015428F">
        <w:rPr>
          <w:rFonts w:ascii="Arial" w:hAnsi="Arial" w:cs="Arial"/>
          <w:noProof w:val="0"/>
          <w:lang w:val="en-US"/>
        </w:rPr>
        <w:t>nda, please do get in contact.</w:t>
      </w:r>
    </w:p>
    <w:p w14:paraId="64EDD6CE" w14:textId="77777777" w:rsidR="0015428F" w:rsidRPr="0015428F" w:rsidRDefault="0015428F" w:rsidP="0071468D">
      <w:pPr>
        <w:rPr>
          <w:rFonts w:ascii="Arial" w:hAnsi="Arial" w:cs="Arial"/>
          <w:noProof w:val="0"/>
          <w:lang w:val="en-US"/>
        </w:rPr>
      </w:pPr>
    </w:p>
    <w:p w14:paraId="13569446" w14:textId="77777777" w:rsidR="0015428F" w:rsidRPr="0015428F" w:rsidRDefault="0015428F" w:rsidP="0071468D">
      <w:pPr>
        <w:rPr>
          <w:rFonts w:ascii="Arial" w:hAnsi="Arial" w:cs="Arial"/>
          <w:noProof w:val="0"/>
          <w:lang w:val="en-US"/>
        </w:rPr>
      </w:pPr>
      <w:r w:rsidRPr="0015428F">
        <w:rPr>
          <w:rFonts w:ascii="Arial" w:hAnsi="Arial" w:cs="Arial"/>
          <w:noProof w:val="0"/>
          <w:lang w:val="en-US"/>
        </w:rPr>
        <w:t>Carolyn McKenzie</w:t>
      </w:r>
    </w:p>
    <w:p w14:paraId="7B83096F" w14:textId="77777777" w:rsidR="0015428F" w:rsidRPr="0015428F" w:rsidRDefault="0015428F" w:rsidP="0071468D">
      <w:pPr>
        <w:rPr>
          <w:rFonts w:ascii="Arial" w:hAnsi="Arial" w:cs="Arial"/>
        </w:rPr>
      </w:pPr>
      <w:r w:rsidRPr="0015428F">
        <w:rPr>
          <w:rFonts w:ascii="Arial" w:hAnsi="Arial" w:cs="Arial"/>
          <w:noProof w:val="0"/>
          <w:lang w:val="en-US"/>
        </w:rPr>
        <w:t>Chair, ADEPT Energy Working Group</w:t>
      </w:r>
    </w:p>
    <w:p w14:paraId="6D0DD684" w14:textId="77777777" w:rsidR="003E3133" w:rsidRPr="0015428F" w:rsidRDefault="0071468D" w:rsidP="0071468D">
      <w:pPr>
        <w:rPr>
          <w:rFonts w:ascii="Arial" w:hAnsi="Arial" w:cs="Arial"/>
        </w:rPr>
      </w:pPr>
      <w:hyperlink r:id="rId5" w:history="1">
        <w:r w:rsidRPr="0015428F">
          <w:rPr>
            <w:rFonts w:ascii="Arial" w:hAnsi="Arial" w:cs="Arial"/>
            <w:noProof w:val="0"/>
            <w:color w:val="0000FF"/>
            <w:u w:val="single" w:color="0000FF"/>
            <w:lang w:val="en-US"/>
          </w:rPr>
          <w:t>carolyn.mckenzie@kent.gov.uk</w:t>
        </w:r>
      </w:hyperlink>
      <w:r w:rsidR="0015428F" w:rsidRPr="0015428F">
        <w:rPr>
          <w:rFonts w:ascii="Arial" w:hAnsi="Arial" w:cs="Arial"/>
          <w:noProof w:val="0"/>
          <w:lang w:val="en-US"/>
        </w:rPr>
        <w:t xml:space="preserve"> </w:t>
      </w:r>
    </w:p>
    <w:sectPr w:rsidR="003E3133" w:rsidRPr="0015428F"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8D"/>
    <w:rsid w:val="0015428F"/>
    <w:rsid w:val="003E3133"/>
    <w:rsid w:val="0071468D"/>
    <w:rsid w:val="00AB2804"/>
    <w:rsid w:val="00B26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71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olyn.mckenzie@kent.gov.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Macintosh Word</Application>
  <DocSecurity>0</DocSecurity>
  <Lines>6</Lines>
  <Paragraphs>1</Paragraphs>
  <ScaleCrop>false</ScaleCrop>
  <Company>Bus Users UK</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2</cp:revision>
  <dcterms:created xsi:type="dcterms:W3CDTF">2018-05-09T10:57:00Z</dcterms:created>
  <dcterms:modified xsi:type="dcterms:W3CDTF">2018-05-09T10:57:00Z</dcterms:modified>
</cp:coreProperties>
</file>